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66" w:rsidRPr="00911D0C" w:rsidRDefault="00911D0C">
      <w:pPr>
        <w:rPr>
          <w:rFonts w:asciiTheme="minorEastAsia" w:eastAsia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 xml:space="preserve">    </w:t>
      </w:r>
      <w:r w:rsidR="00484262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7月12日, 众成企业成功中标温州医科大学一体化机房</w:t>
      </w:r>
      <w:r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、</w:t>
      </w:r>
      <w:r w:rsidR="00484262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机架服务器及磁盘阵列项目</w:t>
      </w:r>
      <w:r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。</w:t>
      </w:r>
    </w:p>
    <w:p w:rsidR="00484262" w:rsidRPr="00911D0C" w:rsidRDefault="00911D0C" w:rsidP="00484262">
      <w:pPr>
        <w:widowControl/>
        <w:shd w:val="clear" w:color="auto" w:fill="FFFFFF"/>
        <w:spacing w:line="360" w:lineRule="atLeast"/>
        <w:ind w:firstLine="480"/>
        <w:jc w:val="left"/>
        <w:rPr>
          <w:rFonts w:asciiTheme="minorEastAsia" w:eastAsia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 xml:space="preserve"> </w:t>
      </w:r>
      <w:r w:rsidR="00484262" w:rsidRPr="00911D0C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网络能源系统作为整个网络的心脏、保障和支撑系统，决定着网络的稳定运行和服务质量，其重要性不言而喻。因此，网络能源系统的可靠性、高可用性就成为了通信行业稳步发展的基础。</w:t>
      </w:r>
    </w:p>
    <w:p w:rsidR="00484262" w:rsidRPr="00911D0C" w:rsidRDefault="00484262">
      <w:pPr>
        <w:rPr>
          <w:rFonts w:asciiTheme="minorEastAsia" w:eastAsiaTheme="minorEastAsia" w:hAnsiTheme="minorEastAsia"/>
        </w:rPr>
      </w:pPr>
      <w:r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 xml:space="preserve">    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众成企业对于</w:t>
      </w:r>
      <w:r w:rsidR="00F036DD" w:rsidRPr="00911D0C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打造一体化机房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有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制定</w:t>
      </w:r>
      <w:r w:rsidR="00F036DD" w:rsidRPr="00911D0C">
        <w:rPr>
          <w:rFonts w:asciiTheme="minorEastAsia" w:eastAsiaTheme="minorEastAsia" w:hAnsiTheme="minorEastAsia"/>
          <w:sz w:val="28"/>
          <w:szCs w:val="28"/>
          <w:shd w:val="clear" w:color="auto" w:fill="FFFFFF"/>
        </w:rPr>
        <w:t>整体解决方案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的实力,更有经验丰富的工程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实施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 xml:space="preserve">团队, 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此次在众多的竞争者当中脱颖而出，顺利中标，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无疑是教育行业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及学校对众成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综合实力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与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技术水平的又一次肯定, 我们一定能再创辉煌</w:t>
      </w:r>
      <w:r w:rsid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，</w:t>
      </w:r>
      <w:r w:rsidR="00F036DD" w:rsidRPr="00911D0C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取得更为骄人的成绩。</w:t>
      </w:r>
    </w:p>
    <w:p w:rsidR="00911D0C" w:rsidRPr="00911D0C" w:rsidRDefault="00911D0C">
      <w:pPr>
        <w:rPr>
          <w:rFonts w:asciiTheme="minorEastAsia" w:eastAsiaTheme="minorEastAsia" w:hAnsiTheme="minorEastAsia"/>
        </w:rPr>
      </w:pPr>
    </w:p>
    <w:sectPr w:rsidR="00911D0C" w:rsidRPr="00911D0C" w:rsidSect="002E55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4D6" w:rsidRDefault="007C34D6" w:rsidP="00484262">
      <w:r>
        <w:separator/>
      </w:r>
    </w:p>
  </w:endnote>
  <w:endnote w:type="continuationSeparator" w:id="0">
    <w:p w:rsidR="007C34D6" w:rsidRDefault="007C34D6" w:rsidP="004842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4D6" w:rsidRDefault="007C34D6" w:rsidP="00484262">
      <w:r>
        <w:separator/>
      </w:r>
    </w:p>
  </w:footnote>
  <w:footnote w:type="continuationSeparator" w:id="0">
    <w:p w:rsidR="007C34D6" w:rsidRDefault="007C34D6" w:rsidP="004842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4262"/>
    <w:rsid w:val="0015422D"/>
    <w:rsid w:val="00276AA8"/>
    <w:rsid w:val="002B0671"/>
    <w:rsid w:val="002E5566"/>
    <w:rsid w:val="00420F2D"/>
    <w:rsid w:val="00484262"/>
    <w:rsid w:val="005C5BE8"/>
    <w:rsid w:val="007C34D6"/>
    <w:rsid w:val="00911D0C"/>
    <w:rsid w:val="00F03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BE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842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84262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842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8426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2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1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08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jucher</dc:creator>
  <cp:keywords/>
  <dc:description/>
  <cp:lastModifiedBy>Administrator</cp:lastModifiedBy>
  <cp:revision>4</cp:revision>
  <dcterms:created xsi:type="dcterms:W3CDTF">2018-08-29T00:58:00Z</dcterms:created>
  <dcterms:modified xsi:type="dcterms:W3CDTF">2018-08-29T08:10:00Z</dcterms:modified>
</cp:coreProperties>
</file>