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1、自私、自负、自满是故步自封的“绊脚石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天下皆知取之为取，而莫知与之为取。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——《后汉书》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自私的人整天打的是自己的“小九九”“小算盘”，一切以自我为中心来考量取舍，有时甚至是斤斤计较、锱铢算计。自私的人让人厌恶，自私者没有朋友，不懂得为人等于为己、帮人实质帮己的道理。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自满和自负是孪生兄弟，本质上都是一种对自己的盲目认知、错误认知，是轻别人只重自己的思维和心理。“九牛一毫莫自夸，骄傲自满必翻车。”自负自满是“拦路虎”，是做人的“违禁品”，是一个人裹足不前、止步于成功的开始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2、虚荣、虚伪、虚假是进步前行的“障碍物”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大丈夫处其厚，不居其薄；处其实，不居其华。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——《道德经》第三十八章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虚荣者贪图的是表面上的荣耀，是自尊心的放大和扭曲；爱慕虚荣的人往往希望通过快捷的方式获取自己想要的东西，有时甚至不择手段。虚荣、虚伪、虚假都是活在不真实的世界里，共同特点是说假话、办假事、戴假面具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827C2A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lastRenderedPageBreak/>
        <w:t>“时穷节乃见”“板荡识诚臣”，假的就是假的，它最经不起时间和危难的考验。虚荣、虚伪、虚假的人或许可以一时走得快，但绝对走不远，它是一个人进步前行的“障碍物”。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jc w:val="center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 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3、浮躁、急躁、暴躁是功败垂成的“加速器”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有才而性缓，定属大才；有智而气和，斯为大智。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——清·金缨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当下社会，最容易犯的毛病是躁，缺乏平和之心、平静之状、平淡之态。现在很多时候，不缺心中添把火，但缺心中洒点水；不缺干劲，但缺韧劲；不缺激情，但缺沉稳。浅水喧哗，深水沉静，欲成大事，得学会沉稳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急躁、暴躁缺失的是理性、理智和沉稳，很多事情就因为没有“控制住自己”“把握好自己”而酿成不可收拾的结果，或前功尽弃。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4、放肆、放纵、放任是身败名裂的“致命伤”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人能克己身无患，事不欺心睡自安。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——元·马致远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不顾场合、不管对象、不分情况，想说什么就说什么，想干什么就干什么，这迟早要出事。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一个人说话要说三种话——有思考的话、有分寸的话和有选择的话。如果口无遮拦、信口开河，甚至口出狂言，那么说之前你是话的主人，说之后话是你的主人，必将覆水难收。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人生最大的懒惰在于放任。完全由着自己的性子来，迟早要付出代价。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jc w:val="center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 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5、媚俗、世俗、庸俗是自甘堕落的“迷魂汤”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富贵不能淫，贫贱不能移，威武不能屈，此之谓大丈夫。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——《孟子·滕文公下》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人可以随俗但不可以媚俗，媚俗是一种讨好、取悦、迎合和迁就的行为，是尊严的迷失或放弃，媚俗者缺乏自我思想、自我理智，只知随波逐流。有作为的人是追波逐浪而不是随波逐流，懂得示好但绝不一味讨好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世俗是残留在人身上的一些不良习气，贪财、势利、见利忘义等，都是世俗的表现。在这样一个世俗社会里，要知世故而不世俗，虽不可能超然脱俗，却不可沾染世俗低俗。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6、不知足、不知耻、不知畏是败走麦城的“通行证”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君子有三畏：畏天命，畏大人，畏圣人之言。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——《论语·季氏》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做人要知足，如果不知足就会把利益看得过重，会为每一次的不如意不如愿而焦虑、抓狂、耿耿于怀，甚至无法释怀、失落失衡。从现实看，这种失落往往是人生观价值观蜕变滑落的开始。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人可以无知但不能无耻。无知不可怕，只要加强学习，就会从无知到“有知”；可怕的是无耻，更可怕的是还不知耻；无耻还不知耻，这种人就什么事都干得出来。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人也要懂得害怕、知道敬畏，知晓做人做事的尺度，知道底线在哪里、边界是什么，明白出界意味着出局、越线等于越轨。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jc w:val="center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7、盲目、盲从、盲干是事倍功半的“墓志铭”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智者顺时而谋，愚者逆理而动。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——南朝宋·范晔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盲目就是没有方向、看不清目标，盲目的人往往心中没数；盲从就是没有主见、缺少主心骨，盲从的人常常随波逐流、人云亦云；盲干就是做事没有章法、不讲道理，经常使的是蛮劲，走的是“偏锋”，甚至逆潮流而动、违规律而行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盲目盲从盲干的人干不好事、干不成事，“拍脑袋”是他们的习惯，“拍胸脯”是他们的爱好，“拍屁股”是他们的伎俩。盲目的人必定盲从盲干，最终因为“盲”而“瞎忙”，落个事倍功半甚至一事无成的结局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8、势利、功利、近利是鼠目寸光的“自画像”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众人重利，廉士重名，贤人尚志，圣人贵精。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——《庄子·刻意》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“贫居闹市无人问，富在深山有远亲”，这是势利者的真实写照。对有钱有财、有权有势者百般趋奉、卑躬屈膝，反之则轻视疏离，乃势利者的通病。势利，古今中外不乏其人，这种人可能会得势于一时，但绝不会得势于一世，而且下场往往可悲可怜、可叹可惜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势利源于功利心太重，做什么事都把个人的利益、好处算计得很清楚，而且奔着好处去。一个把自己的功名利禄看得太重、举得太高、想得太多的人，势必会去追名逐利、急功近利，变得世俗世故，甚至会不择手段、不顾廉耻，没有底线、没有节操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lastRenderedPageBreak/>
        <w:t>势利功利近利皆因一个“利”，“利”可以有、可以讲，但切不可大讲特讲。《围炉夜话》中说“人品之不高，总为一利字看不破”，重利品不高。过于重利，将鼠目寸光、为利所困。</w:t>
      </w:r>
    </w:p>
    <w:p w:rsidR="00BB6008" w:rsidRPr="00827C2A" w:rsidRDefault="00BB6008" w:rsidP="00827C2A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9、松懈、松垮、松劲是我行我素的“麻醉剂”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坚实在于锻炼，锻炼在于自觉。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——毛泽东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松懈的多半是思想和心理、精神和情绪，表现出注意力不集中、意志力不坚定。思想上松一寸，行动上就会散一尺。当一个人思想松懈之后，就会作风松散、行为松垮、做事松劲。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自由散漫惯了是很可怕的，它会让人变得无所谓和不以为意，变得我行我素、随心所欲，头脑中缺一根弦、身子上缺一股劲。人是需要一种精神和一股气的，“逆水行舟不进则退”，一丝松懈和退却则会一泻千里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10、圆滑、油滑、狡猾是待人接物的“假面具”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清心为治本，直道是身谋。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——包拯《明刻本附录》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lastRenderedPageBreak/>
        <w:t>说人不关痛痒、论事不知所云、道物不置可否，此乃圆滑油滑狡猾的现实写照。这种人在社会上被称为“老油条”。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人倘若以圆滑而达自我保护之效且无害他人之果，似乎也在情理之中、无可厚非。然而，不少人视圆滑为中庸，甚至奉圆滑为圭臬，成了左右逢源的骑墙派，而且不以为耻、反以为荣，不以为戒、反以为乐。这就颠倒了是非、混淆了对错、模糊了好坏、弄坏了风气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圆滑与油滑是孪生兄弟，圆滑的人表现得都油嘴滑舌，特别善于耍嘴皮子，显得油腔滑调、不踏实、不正经，给人轻浮之感，让人反感。狡猾则更进一步，是圆滑油滑的一种极致，它诡计多端不可信，阴险奸诈不可交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Default="00BB6008" w:rsidP="00827C2A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 w:hint="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做人切莫圆滑油滑狡猾，自以为聪明却误了卿卿性命，自以为左右逢源却左右不是人，落个聪明反被聪明误。</w:t>
      </w:r>
    </w:p>
    <w:p w:rsidR="00827C2A" w:rsidRPr="00827C2A" w:rsidRDefault="00827C2A" w:rsidP="00827C2A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jc w:val="center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Style w:val="a4"/>
          <w:rFonts w:asciiTheme="minorEastAsia" w:eastAsiaTheme="minorEastAsia" w:hAnsiTheme="minorEastAsia" w:hint="eastAsia"/>
          <w:color w:val="8E1F25"/>
          <w:sz w:val="28"/>
          <w:szCs w:val="28"/>
        </w:rPr>
        <w:t>做人做事，成于10悟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1、能力、动力、定力是站稳走好的“支撑点”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知止而后有定，定而后能静，静而后能安，安而后能虑，虑而后能得。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——《大学》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能力是干事的基础，决定你“能做什么”；动力是干事的条件，决定你“想做什么”；定力是干事的保证，决定你“敢或不敢做什么”；三者具备则决定你“做成什么”。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当下，最为可贵的是定力，能够挡得住诱惑、耐得住寂寞、守得住清贫、坐得住“冷板凳”，能够任凭风浪起、稳坐钓鱼船。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有能力没动力，能力打折扣；有能力有动力而没有定力，一切全白废。这三者好比“三足”可以鼎立，让人站得稳、干得好、走得远。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2、能干、能处、能忍是进步前行的“大阶梯”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君子学以聚之，问以辩之，宽以居之，仁以行之。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——《周易·乾》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一个人能干是一种素质，能相处善团结是一种境界，而能忍得住一时的委屈、不公和苦痛则是一种修炼。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能干在于不断地学，不断地干，学中干、干中学，逐渐就会干起来。能处在于能否宽容、包容和理解、信任，世界再大大不过包容的心，宽容、包容才能融合、融洽、融入。能忍在于能否看长远、想大局，</w:t>
      </w: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lastRenderedPageBreak/>
        <w:t>唯“风物长宜放眼量”，才沉得住气、吃得了亏、受得了罪，“事不三思总有败，人能百忍自无忧”。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能干、能处、能忍好比三个大的阶梯、三道大的门坎，跨过去、迈过去了，便能顺利地往前走。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jc w:val="center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3、想法、说法、办法是能力高低的“三级跳”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未有知而不行者。知而不行，只是未知。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——王阳明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一个人的能力水平，可以说有两次飞跃，一次是把心里的想法变成说法，另一次是把口中的说法变成实际的办法。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人人皆有想法，然而要把想法说出来，而且“说清楚、讲明白”，让人“听得进、记得住、用得上”，则大不一样。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能说到人心坎上去，打动人、温暖人、感染人，让人信服、佩服，那叫真本事、真智慧；如果再能够把这些想法、说法变成一个个具体的行动和办法，付之于行、见之于效，那便是大本事、大智慧了。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每个人的能力高低，就在于这其中的差别，到底处于哪一级跳上。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lastRenderedPageBreak/>
        <w:t>4、学识、见识、胆识是成大器者的“好法宝”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知者不惑，仁者不忧，勇者不惧。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——《论语·子罕》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学识是一个人的知识量；见识是一个人的经历，是一种经验的积累，一种胸襟和眼界。有学识没见识，容易孤芳自赏、刚愎自用，坐井观天乃至夜郎自大。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一个人的所见所闻会改变一生，不知不觉则葬送一生。每个人要么读书，要么旅行，灵魂和身体总得让一个在路上。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胆识就是胆略和气魄，有胆识便是有勇有谋，胆识是学识和见识的体现。什么是有文化？“三识”兼备、“三识”俱佳就是一个真正有文化的人，就具备了创大业、成大器的法宝。</w:t>
      </w:r>
    </w:p>
    <w:p w:rsidR="00BB6008" w:rsidRPr="00827C2A" w:rsidRDefault="00BB6008" w:rsidP="00827C2A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5、知足、知不足、不知足是人生航程的“校正仪”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知足者仙境，不知足者凡境。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——明·洪应明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做人做事关键在人生的价值取向，人生知足、做人知不足、做事不知足，这样才会不折腾、不陶醉、不停步，才会真正拿到了人生价值的“金钥匙”。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人生知足，既是一种清醒，更是一种心态；做人知不足，既是一种自律，更是一种自觉；做事不知足，既是一种责任，更是一种精神。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知足者乐，知不足者勇，不知足者进。处理好了三者的关系，就走出了自我的小天地，走进了人生的大天地，就会找到准确的人生定位。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6、眼力、魄力、毅力是实现梦想的“硬翅膀”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精于义者，眼界大心地平；徇于利者，眼界小心地险。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——清·胡达源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一个人能不能独具慧眼，能不能入木三分，能不能见微知著，就看眼力是否犀利、敏锐和独到。当谬误与真理千缠百结，诡谲与事实纵横交错，现象与本质扑朔迷离时，眼力能使自己心明眼亮，不迷惑、不茫然、不平庸，能够鹤立鸡群、高人一筹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有了眼力，还得有果敢的魄力和坚韧的毅力去努力。有了魄力就能牢牢捉住稍纵即逝的机遇，抢占制高点；有了毅力就能坚持坚持再坚持，就能走出人生的沼泽地，锲而不舍地一直向前走。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7、平和、平静、平淡是快乐幸福的“主打歌”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世间最平和的快乐就是静观天地与人世，慢慢地品味出它的和谐。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——三毛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“宠辱不惊，看庭前花开花落；物我俱忘，任天外云卷云舒。”这是一种境界，更是一种心态和状态，如何让平和、平静、平淡成为一种常态，需要沉淀和修炼。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淡泊以明志，宁静以致远。对人平和、对名平静、对利平淡，始终保持着平和之状、平静之态和平淡之心，始终对身外之物“看得透、想得通、放得下、忘得了”，就会心平气和、幸福快乐。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“绚烂至极，终归平淡”，平平淡淡最是真。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8、自醒、自警、自省是健康平安的“预警器”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心如水之源，源清则流清，心正则事正。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——《读书录》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自醒、自警、自省是一种自我敲打，是经常把自己放在“显微镜”和“放大器”下去审视、体检，这样才能始终保持慎独、慎初、慎微，常怀敬畏、不敢懈怠。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lastRenderedPageBreak/>
        <w:t>“三自”是一种自我拷问，只有经常反省、检讨自己，才会不断校正自己、修正自己，才会不走偏、不走歪、不走邪，始终走在正道上。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9、自信、自立、自强是乘风破浪的“定神针”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知人者智，自知者明。胜人者有力，自胜者强。知足者富，强行者有志。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——《道德经》第三十三章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人，贵在自信。自信的人总是能够举重若轻、收放自如。人生只要扬起自信的风帆，就能乘风破浪，一往无前。自信是建立在一种正确的自我认知基础上的，是实力、底气和良好心态的一种外在表现。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自信的人往往表现得自立、自主、自强，遇事敢作主、愿作主、能作主，不等、靠、要；遇挫折和困难自强不息、不气馁不屈服，可以被打败但不会被打倒；遇干扰和杂音，能不为所惑、不为所诱、不为所动，内心坚强而笃定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自信自主自强，就是一种定力，是人生道路上的“定海神针”。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b/>
          <w:bCs/>
          <w:color w:val="8E1F25"/>
          <w:sz w:val="28"/>
          <w:szCs w:val="28"/>
        </w:rPr>
        <w:t>10、知恩、感恩、报恩是为人处世的“基本色”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1E4E79"/>
          <w:sz w:val="28"/>
          <w:szCs w:val="28"/>
        </w:rPr>
        <w:t>滴水之恩，当涌泉相报。</w:t>
      </w:r>
      <w:r w:rsidRPr="00827C2A">
        <w:rPr>
          <w:rFonts w:asciiTheme="minorEastAsia" w:eastAsiaTheme="minorEastAsia" w:hAnsiTheme="minorEastAsia" w:hint="eastAsia"/>
          <w:color w:val="7C7C7C"/>
          <w:sz w:val="28"/>
          <w:szCs w:val="28"/>
        </w:rPr>
        <w:t>——《增广贤文》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知恩图报是传统文化的基本要义，是做人做事最起码的本色；丢掉了这一点，就失去了做人做事的基础和条件。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人生在世，总会碰到一些有恩于自己的人，特别是一些在自己成长进步中、危难关键时帮助过自己的人，不可、不该更不能忘却。</w:t>
      </w:r>
    </w:p>
    <w:p w:rsidR="00BB6008" w:rsidRPr="00827C2A" w:rsidRDefault="00BB6008" w:rsidP="00BB6008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</w:p>
    <w:p w:rsidR="003E0574" w:rsidRPr="00827C2A" w:rsidRDefault="00BB6008" w:rsidP="00827C2A">
      <w:pPr>
        <w:pStyle w:val="a3"/>
        <w:shd w:val="clear" w:color="auto" w:fill="FFFFFF"/>
        <w:spacing w:before="0" w:beforeAutospacing="0" w:after="0" w:afterAutospacing="0" w:line="480" w:lineRule="atLeast"/>
        <w:rPr>
          <w:rFonts w:asciiTheme="minorEastAsia" w:eastAsiaTheme="minorEastAsia" w:hAnsiTheme="minorEastAsia"/>
          <w:color w:val="3E3E3E"/>
          <w:sz w:val="28"/>
          <w:szCs w:val="28"/>
        </w:rPr>
      </w:pPr>
      <w:r w:rsidRP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知恩得感恩，感恩不是停留在嘴巴上，而是要体现在行动上，关键</w:t>
      </w:r>
      <w:r w:rsidR="00827C2A">
        <w:rPr>
          <w:rFonts w:asciiTheme="minorEastAsia" w:eastAsiaTheme="minorEastAsia" w:hAnsiTheme="minorEastAsia" w:hint="eastAsia"/>
          <w:color w:val="3E3E3E"/>
          <w:sz w:val="28"/>
          <w:szCs w:val="28"/>
        </w:rPr>
        <w:t>看在他人特别是有恩于自己的人需要帮助时，能否助人一臂、帮人一把</w:t>
      </w:r>
      <w:r w:rsidR="001D1EB5">
        <w:rPr>
          <w:rFonts w:asciiTheme="minorEastAsia" w:eastAsiaTheme="minorEastAsia" w:hAnsiTheme="minorEastAsia" w:hint="eastAsia"/>
          <w:color w:val="3E3E3E"/>
          <w:sz w:val="28"/>
          <w:szCs w:val="28"/>
        </w:rPr>
        <w:t>。</w:t>
      </w:r>
    </w:p>
    <w:sectPr w:rsidR="003E0574" w:rsidRPr="00827C2A" w:rsidSect="003E05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037D" w:rsidRDefault="0049037D" w:rsidP="00827C2A">
      <w:pPr>
        <w:spacing w:line="240" w:lineRule="auto"/>
      </w:pPr>
      <w:r>
        <w:separator/>
      </w:r>
    </w:p>
  </w:endnote>
  <w:endnote w:type="continuationSeparator" w:id="1">
    <w:p w:rsidR="0049037D" w:rsidRDefault="0049037D" w:rsidP="00827C2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037D" w:rsidRDefault="0049037D" w:rsidP="00827C2A">
      <w:pPr>
        <w:spacing w:line="240" w:lineRule="auto"/>
      </w:pPr>
      <w:r>
        <w:separator/>
      </w:r>
    </w:p>
  </w:footnote>
  <w:footnote w:type="continuationSeparator" w:id="1">
    <w:p w:rsidR="0049037D" w:rsidRDefault="0049037D" w:rsidP="00827C2A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B6008"/>
    <w:rsid w:val="00090D4B"/>
    <w:rsid w:val="001D1EB5"/>
    <w:rsid w:val="001E310F"/>
    <w:rsid w:val="003E0574"/>
    <w:rsid w:val="0049037D"/>
    <w:rsid w:val="00612022"/>
    <w:rsid w:val="00633F18"/>
    <w:rsid w:val="00827C2A"/>
    <w:rsid w:val="00BB6008"/>
    <w:rsid w:val="00E8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57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6008"/>
    <w:pPr>
      <w:widowControl/>
      <w:spacing w:before="100" w:beforeAutospacing="1" w:after="100" w:afterAutospacing="1" w:line="240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BB6008"/>
    <w:rPr>
      <w:b/>
      <w:bCs/>
    </w:rPr>
  </w:style>
  <w:style w:type="paragraph" w:styleId="a5">
    <w:name w:val="header"/>
    <w:basedOn w:val="a"/>
    <w:link w:val="Char"/>
    <w:uiPriority w:val="99"/>
    <w:semiHidden/>
    <w:unhideWhenUsed/>
    <w:rsid w:val="00827C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semiHidden/>
    <w:rsid w:val="00827C2A"/>
    <w:rPr>
      <w:sz w:val="18"/>
      <w:szCs w:val="18"/>
    </w:rPr>
  </w:style>
  <w:style w:type="paragraph" w:styleId="a6">
    <w:name w:val="footer"/>
    <w:basedOn w:val="a"/>
    <w:link w:val="Char0"/>
    <w:uiPriority w:val="99"/>
    <w:semiHidden/>
    <w:unhideWhenUsed/>
    <w:rsid w:val="00827C2A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semiHidden/>
    <w:rsid w:val="00827C2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70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763</Words>
  <Characters>4350</Characters>
  <Application>Microsoft Office Word</Application>
  <DocSecurity>0</DocSecurity>
  <Lines>36</Lines>
  <Paragraphs>10</Paragraphs>
  <ScaleCrop>false</ScaleCrop>
  <Company>lcfy_1</Company>
  <LinksUpToDate>false</LinksUpToDate>
  <CharactersWithSpaces>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lcfy_1</dc:creator>
  <cp:keywords/>
  <dc:description/>
  <cp:lastModifiedBy>lcfy_1</cp:lastModifiedBy>
  <cp:revision>3</cp:revision>
  <dcterms:created xsi:type="dcterms:W3CDTF">2016-06-08T06:13:00Z</dcterms:created>
  <dcterms:modified xsi:type="dcterms:W3CDTF">2016-06-08T06:16:00Z</dcterms:modified>
</cp:coreProperties>
</file>