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DDF" w:rsidRPr="0011688B" w:rsidRDefault="00380DDF" w:rsidP="00380DDF">
      <w:pPr>
        <w:widowControl/>
        <w:spacing w:after="150" w:line="432" w:lineRule="auto"/>
        <w:ind w:firstLineChars="200" w:firstLine="56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当前，国内企业IT信息化正在经历从关注技术到关注业务的转变，高额投入的信息化如何服务于企业核心业务，提升企业运营效益，成为管理者关注的新焦点。一个良好的IT综合管理系统可以有效地监控操作系统环境、网络环境、数据存储环境、信息安全环境和业务应用环境，可以准确地定位和综合诊断系统异常的原因并提出修复的方案，可以有力地为业务系统保驾护航，让业务应用高枕无忧，从而使企业IT部门可以将更多精力投入在如何推动业务发展，实现IT投资的最终目的。</w:t>
      </w:r>
      <w:r w:rsidRPr="0011688B">
        <w:rPr>
          <w:rFonts w:asciiTheme="minorEastAsia" w:hAnsiTheme="minorEastAsia" w:cs="Arial"/>
          <w:color w:val="333333"/>
          <w:kern w:val="0"/>
          <w:sz w:val="28"/>
          <w:szCs w:val="28"/>
        </w:rPr>
        <w:br/>
      </w:r>
      <w:r w:rsidRPr="0011688B">
        <w:rPr>
          <w:rFonts w:asciiTheme="minorEastAsia" w:hAnsiTheme="minorEastAsia" w:cs="Arial" w:hint="eastAsia"/>
          <w:color w:val="333333"/>
          <w:kern w:val="0"/>
          <w:sz w:val="28"/>
          <w:szCs w:val="28"/>
        </w:rPr>
        <w:t xml:space="preserve">    </w:t>
      </w:r>
      <w:r w:rsidRPr="0011688B">
        <w:rPr>
          <w:rFonts w:asciiTheme="minorEastAsia" w:hAnsiTheme="minorEastAsia" w:cs="Arial"/>
          <w:color w:val="333333"/>
          <w:kern w:val="0"/>
          <w:sz w:val="28"/>
          <w:szCs w:val="28"/>
        </w:rPr>
        <w:t>另外一方面，由于国内的IT管理整体水平参差不齐，参加管理的角色多样，这也决定了一个良好的IT综合管理系统可以满足不同角色和不同视角对管理的需要。</w:t>
      </w:r>
    </w:p>
    <w:p w:rsidR="00380DDF" w:rsidRPr="0011688B" w:rsidRDefault="00380DDF" w:rsidP="00380DDF">
      <w:pPr>
        <w:widowControl/>
        <w:spacing w:before="150" w:after="150" w:line="432" w:lineRule="auto"/>
        <w:ind w:firstLine="42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不同管理角色的考虑，在一个企业中，不同角色的IT管理者，对IT环境的维护有着不同的需求：</w:t>
      </w:r>
    </w:p>
    <w:p w:rsidR="00380DDF" w:rsidRPr="0011688B" w:rsidRDefault="00380DDF" w:rsidP="00380DDF">
      <w:pPr>
        <w:widowControl/>
        <w:spacing w:before="150" w:after="150" w:line="432" w:lineRule="auto"/>
        <w:ind w:firstLine="42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  对维护者——值班运维人员而言，他需要一个简单易懂的巡检监控类平台，通过平台提供的各种信息帮助他快速简单的了解一些基本信息，包括网络、主机、服务、告警。值班人员主要看的是总览类型的数据。</w:t>
      </w:r>
    </w:p>
    <w:p w:rsidR="00380DDF" w:rsidRPr="0011688B" w:rsidRDefault="00380DDF" w:rsidP="00380DDF">
      <w:pPr>
        <w:widowControl/>
        <w:spacing w:before="150" w:after="150" w:line="432" w:lineRule="auto"/>
        <w:ind w:firstLine="42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 xml:space="preserve"> 对网管员而言，他需要一个综合的平台，通过平台提供的各种工具帮助他了解并管理异构环境中发生的各种事件：网络拥塞、设备故障、服务器的利用情况、应用的可用性、网络中的流量异常情况等等；要拥护各种工具来定位问题和解决问题。</w:t>
      </w:r>
    </w:p>
    <w:p w:rsidR="00380DDF" w:rsidRPr="0011688B" w:rsidRDefault="00380DDF" w:rsidP="00380DDF">
      <w:pPr>
        <w:widowControl/>
        <w:spacing w:before="150" w:after="150" w:line="432" w:lineRule="auto"/>
        <w:ind w:firstLine="42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lastRenderedPageBreak/>
        <w:t xml:space="preserve"> 对信息部门负责人——信息主管而言，他需要保证运行维护的规范性以减少意外的发生，同时需要掌握各种资源（网络设备、网络带宽、服务器、各种终端）的利用情况，为设备的优化和扩容提供强有力的依据。</w:t>
      </w:r>
    </w:p>
    <w:p w:rsidR="00380DDF" w:rsidRPr="0011688B" w:rsidRDefault="00380DDF" w:rsidP="00380DDF">
      <w:pPr>
        <w:widowControl/>
        <w:spacing w:before="150" w:after="150" w:line="432" w:lineRule="auto"/>
        <w:ind w:firstLine="42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 xml:space="preserve"> 对于企业管理者——对于企业的最高管理者而言，他需要了解对IT信息化投资的回报情况，希望了解自己的下属通过网络做了些什么，对工作及业务产生了多大的效益。</w:t>
      </w:r>
    </w:p>
    <w:p w:rsidR="00380DDF" w:rsidRPr="0011688B" w:rsidRDefault="00380DDF" w:rsidP="00380DDF">
      <w:pPr>
        <w:widowControl/>
        <w:spacing w:before="150" w:after="150" w:line="432" w:lineRule="auto"/>
        <w:ind w:firstLineChars="200" w:firstLine="56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一个真正综合而全面的IT运行维护系统，才是用户的最终选择。这个系统应该兼顾多方面的需求，在一个统一的平台上，实现对异构的IT环境的运行、维护的规范化，对IT信息化的使用效果进行综合管理和分析。</w:t>
      </w:r>
    </w:p>
    <w:p w:rsidR="00380DDF" w:rsidRPr="0011688B" w:rsidRDefault="00380DDF" w:rsidP="00380DDF">
      <w:pPr>
        <w:widowControl/>
        <w:spacing w:before="150" w:after="150" w:line="432" w:lineRule="auto"/>
        <w:ind w:firstLineChars="200" w:firstLine="56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因此，必须从用户角度出发，对网络业务/服务，及其背后的IT基础架构（路由器、交换机、服务器等）进行全面透明的监控。用户都希望IT部门能提供保障业务的服务质量，不仅能在服务可用性、响应时间等方面提供确切的服务保证，还能在服务中断或停顿时，及时发出通知并解决问题。</w:t>
      </w:r>
    </w:p>
    <w:p w:rsidR="00380DDF" w:rsidRPr="0011688B" w:rsidRDefault="00380DDF" w:rsidP="00380DDF">
      <w:pPr>
        <w:widowControl/>
        <w:spacing w:before="150" w:after="150" w:line="432" w:lineRule="auto"/>
        <w:ind w:firstLineChars="200" w:firstLine="56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IT运维管理的目标，IT运维管理系统应该优先为用户提供保障业务系统稳定运行的解决方案。通过对整个业务系统的关注，保障业务系统正常运行。提供分阶段、分步骤、实用易用的IT管理系统，保证处在不同IT管理阶段的客户实现预期目标。</w:t>
      </w:r>
      <w:r w:rsidRPr="0011688B">
        <w:rPr>
          <w:rFonts w:asciiTheme="minorEastAsia" w:hAnsiTheme="minorEastAsia" w:cs="Arial"/>
          <w:color w:val="333333"/>
          <w:kern w:val="0"/>
          <w:sz w:val="28"/>
          <w:szCs w:val="28"/>
        </w:rPr>
        <w:br/>
      </w:r>
      <w:r w:rsidRPr="0011688B">
        <w:rPr>
          <w:rFonts w:asciiTheme="minorEastAsia" w:hAnsiTheme="minorEastAsia" w:cs="Arial" w:hint="eastAsia"/>
          <w:color w:val="333333"/>
          <w:kern w:val="0"/>
          <w:sz w:val="28"/>
          <w:szCs w:val="28"/>
        </w:rPr>
        <w:t xml:space="preserve">    </w:t>
      </w:r>
      <w:r w:rsidRPr="0011688B">
        <w:rPr>
          <w:rFonts w:asciiTheme="minorEastAsia" w:hAnsiTheme="minorEastAsia" w:cs="Arial"/>
          <w:color w:val="333333"/>
          <w:kern w:val="0"/>
          <w:sz w:val="28"/>
          <w:szCs w:val="28"/>
        </w:rPr>
        <w:t>有哪些具体目标？提供明确的管理思路，在网络环境日渐复杂的</w:t>
      </w:r>
      <w:r w:rsidRPr="0011688B">
        <w:rPr>
          <w:rFonts w:asciiTheme="minorEastAsia" w:hAnsiTheme="minorEastAsia" w:cs="Arial"/>
          <w:color w:val="333333"/>
          <w:kern w:val="0"/>
          <w:sz w:val="28"/>
          <w:szCs w:val="28"/>
        </w:rPr>
        <w:lastRenderedPageBreak/>
        <w:t>今天，我们的实际网络管理工作中需要对IT资源进行管理，以保证业务系统的正常运行。传统的头痛医头，脚痛医脚，这不是解决问题的根本办法，要从根本上解决管理的问题，必须从管理思路着手，只有这样，我们才可以对管理有清晰的认识，才能实现真正意义上的管理。</w:t>
      </w:r>
    </w:p>
    <w:p w:rsidR="00380DDF" w:rsidRPr="0011688B" w:rsidRDefault="00380DDF" w:rsidP="00380DDF">
      <w:pPr>
        <w:widowControl/>
        <w:spacing w:before="150" w:after="150" w:line="432" w:lineRule="auto"/>
        <w:ind w:firstLineChars="200" w:firstLine="56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这个管理思路应该贯穿始终，主动告诉我们应该关注什么内容，指导我们如何去进行管理，问题出在哪里，该从什么角度入手分析，主动定位问题的位置等。因此，我们需要运维管理系统提供明确的管理思路。</w:t>
      </w:r>
    </w:p>
    <w:p w:rsidR="00380DDF" w:rsidRPr="0011688B" w:rsidRDefault="00380DDF" w:rsidP="00380DDF">
      <w:pPr>
        <w:widowControl/>
        <w:spacing w:before="150" w:after="150" w:line="432" w:lineRule="auto"/>
        <w:ind w:firstLineChars="200" w:firstLine="56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提供直观的管理呈现方式</w:t>
      </w:r>
      <w:r w:rsidRPr="0011688B">
        <w:rPr>
          <w:rFonts w:asciiTheme="minorEastAsia" w:hAnsiTheme="minorEastAsia" w:cs="Arial" w:hint="eastAsia"/>
          <w:color w:val="333333"/>
          <w:kern w:val="0"/>
          <w:sz w:val="28"/>
          <w:szCs w:val="28"/>
        </w:rPr>
        <w:t>，</w:t>
      </w:r>
      <w:r w:rsidRPr="0011688B">
        <w:rPr>
          <w:rFonts w:asciiTheme="minorEastAsia" w:hAnsiTheme="minorEastAsia" w:cs="Arial"/>
          <w:color w:val="333333"/>
          <w:kern w:val="0"/>
          <w:sz w:val="28"/>
          <w:szCs w:val="28"/>
        </w:rPr>
        <w:t>无论在哪个企业，在对底层物理网络的结构和瓶颈的信息获取方面还没有更有效手段。传统意义上的数据分析和逻辑显示图的方式，已经远远不能满足当今运维管理的要求。直观的呈现方式无论是作为了解信息的方式，或者是发现问题的手段，都是最为直观的。为了更加有效的做到对现有网络的架构和健康状况分析和了解，直观的呈现方式必不可少。</w:t>
      </w:r>
    </w:p>
    <w:p w:rsidR="00380DDF" w:rsidRPr="0011688B" w:rsidRDefault="00380DDF" w:rsidP="00380DDF">
      <w:pPr>
        <w:widowControl/>
        <w:spacing w:before="150" w:after="150" w:line="432" w:lineRule="auto"/>
        <w:ind w:firstLineChars="200" w:firstLine="56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t>提供综合的一体化管理平台，一直以来，企业的管理模式处于被动分散的维护状态，各个管理系统之间相对独立，底层数据无法共享。运维管理系统必须将这种现状转变为主动集中的控制和管理，避免操作时在多个系统之间来回切换，并将来自IT环境的管理数据最终映射为依赖这些资源的业务及职能的可用性和健康性，这是IT运维管理系统的重任所在。</w:t>
      </w:r>
    </w:p>
    <w:p w:rsidR="00380DDF" w:rsidRPr="0011688B" w:rsidRDefault="00380DDF" w:rsidP="00380DDF">
      <w:pPr>
        <w:widowControl/>
        <w:spacing w:before="150" w:after="150" w:line="432" w:lineRule="auto"/>
        <w:ind w:firstLineChars="200" w:firstLine="560"/>
        <w:jc w:val="left"/>
        <w:textAlignment w:val="top"/>
        <w:rPr>
          <w:rFonts w:asciiTheme="minorEastAsia" w:hAnsiTheme="minorEastAsia" w:cs="Arial"/>
          <w:color w:val="333333"/>
          <w:kern w:val="0"/>
          <w:sz w:val="28"/>
          <w:szCs w:val="28"/>
        </w:rPr>
      </w:pPr>
      <w:r w:rsidRPr="0011688B">
        <w:rPr>
          <w:rFonts w:asciiTheme="minorEastAsia" w:hAnsiTheme="minorEastAsia" w:cs="Arial"/>
          <w:color w:val="333333"/>
          <w:kern w:val="0"/>
          <w:sz w:val="28"/>
          <w:szCs w:val="28"/>
        </w:rPr>
        <w:lastRenderedPageBreak/>
        <w:t>提供多种发现问题和准确定位的管理机制，作为成熟的运维管理系统，不仅需要提供直观的网络、应用和业务等视图。而且需要提供多种发现问题的机制，可以做到多渠道去分析和发现问题，并主动告警。实际工作中，网络中的各种问题总是会不期而至，通过运维系统提供的多种发现问题机制，可以做到及时的发现。当然，更为重要的是，发生问题以后，要能做到准确的定位，这样大大节省时间，提高工作效率。</w:t>
      </w:r>
    </w:p>
    <w:p w:rsidR="008F1882" w:rsidRPr="0011688B" w:rsidRDefault="00380DDF" w:rsidP="00380DDF">
      <w:pPr>
        <w:widowControl/>
        <w:spacing w:before="150" w:after="150" w:line="432" w:lineRule="auto"/>
        <w:ind w:firstLineChars="200" w:firstLine="560"/>
        <w:jc w:val="left"/>
        <w:textAlignment w:val="top"/>
        <w:rPr>
          <w:rFonts w:asciiTheme="minorEastAsia" w:hAnsiTheme="minorEastAsia"/>
          <w:sz w:val="28"/>
          <w:szCs w:val="28"/>
        </w:rPr>
      </w:pPr>
      <w:r w:rsidRPr="0011688B">
        <w:rPr>
          <w:rFonts w:asciiTheme="minorEastAsia" w:hAnsiTheme="minorEastAsia" w:cs="Arial"/>
          <w:color w:val="333333"/>
          <w:kern w:val="0"/>
          <w:sz w:val="28"/>
          <w:szCs w:val="28"/>
        </w:rPr>
        <w:t>保障业务系统的稳定运行，运维管理系统需要从业务角度切入，以业务为导向，通过对整个业务系统的关注，落实业务系统的各个环节，从而来达到保障业务系统稳定运行和透明化管理的目的。在此基础上，才能落实流程化管理，即ITSM。因此，这是落实ITIL的基础。</w:t>
      </w:r>
    </w:p>
    <w:sectPr w:rsidR="008F1882" w:rsidRPr="0011688B" w:rsidSect="000A738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3808" w:rsidRDefault="00463808" w:rsidP="00380DDF">
      <w:r>
        <w:separator/>
      </w:r>
    </w:p>
  </w:endnote>
  <w:endnote w:type="continuationSeparator" w:id="1">
    <w:p w:rsidR="00463808" w:rsidRDefault="00463808" w:rsidP="00380D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3808" w:rsidRDefault="00463808" w:rsidP="00380DDF">
      <w:r>
        <w:separator/>
      </w:r>
    </w:p>
  </w:footnote>
  <w:footnote w:type="continuationSeparator" w:id="1">
    <w:p w:rsidR="00463808" w:rsidRDefault="00463808" w:rsidP="00380D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80DDF"/>
    <w:rsid w:val="000A738F"/>
    <w:rsid w:val="0011688B"/>
    <w:rsid w:val="00380DDF"/>
    <w:rsid w:val="00463808"/>
    <w:rsid w:val="008F1882"/>
    <w:rsid w:val="00AB2D5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38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80DD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80DDF"/>
    <w:rPr>
      <w:sz w:val="18"/>
      <w:szCs w:val="18"/>
    </w:rPr>
  </w:style>
  <w:style w:type="paragraph" w:styleId="a4">
    <w:name w:val="footer"/>
    <w:basedOn w:val="a"/>
    <w:link w:val="Char0"/>
    <w:uiPriority w:val="99"/>
    <w:semiHidden/>
    <w:unhideWhenUsed/>
    <w:rsid w:val="00380DD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80DDF"/>
    <w:rPr>
      <w:sz w:val="18"/>
      <w:szCs w:val="18"/>
    </w:rPr>
  </w:style>
</w:styles>
</file>

<file path=word/webSettings.xml><?xml version="1.0" encoding="utf-8"?>
<w:webSettings xmlns:r="http://schemas.openxmlformats.org/officeDocument/2006/relationships" xmlns:w="http://schemas.openxmlformats.org/wordprocessingml/2006/main">
  <w:divs>
    <w:div w:id="1958483879">
      <w:bodyDiv w:val="1"/>
      <w:marLeft w:val="0"/>
      <w:marRight w:val="0"/>
      <w:marTop w:val="0"/>
      <w:marBottom w:val="0"/>
      <w:divBdr>
        <w:top w:val="none" w:sz="0" w:space="0" w:color="auto"/>
        <w:left w:val="none" w:sz="0" w:space="0" w:color="auto"/>
        <w:bottom w:val="none" w:sz="0" w:space="0" w:color="auto"/>
        <w:right w:val="none" w:sz="0" w:space="0" w:color="auto"/>
      </w:divBdr>
      <w:divsChild>
        <w:div w:id="2084598798">
          <w:marLeft w:val="0"/>
          <w:marRight w:val="0"/>
          <w:marTop w:val="150"/>
          <w:marBottom w:val="150"/>
          <w:divBdr>
            <w:top w:val="none" w:sz="0" w:space="0" w:color="auto"/>
            <w:left w:val="none" w:sz="0" w:space="0" w:color="auto"/>
            <w:bottom w:val="none" w:sz="0" w:space="0" w:color="auto"/>
            <w:right w:val="none" w:sz="0" w:space="0" w:color="auto"/>
          </w:divBdr>
          <w:divsChild>
            <w:div w:id="1744404082">
              <w:marLeft w:val="0"/>
              <w:marRight w:val="0"/>
              <w:marTop w:val="0"/>
              <w:marBottom w:val="0"/>
              <w:divBdr>
                <w:top w:val="none" w:sz="0" w:space="0" w:color="auto"/>
                <w:left w:val="none" w:sz="0" w:space="0" w:color="auto"/>
                <w:bottom w:val="none" w:sz="0" w:space="0" w:color="auto"/>
                <w:right w:val="none" w:sz="0" w:space="0" w:color="auto"/>
              </w:divBdr>
              <w:divsChild>
                <w:div w:id="1946766130">
                  <w:marLeft w:val="0"/>
                  <w:marRight w:val="0"/>
                  <w:marTop w:val="150"/>
                  <w:marBottom w:val="150"/>
                  <w:divBdr>
                    <w:top w:val="single" w:sz="6" w:space="0" w:color="CCCCCC"/>
                    <w:left w:val="single" w:sz="6" w:space="0" w:color="CCCCCC"/>
                    <w:bottom w:val="single" w:sz="6" w:space="0" w:color="CCCCCC"/>
                    <w:right w:val="single" w:sz="6" w:space="0" w:color="CCCCCC"/>
                  </w:divBdr>
                  <w:divsChild>
                    <w:div w:id="92715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289</Words>
  <Characters>1649</Characters>
  <Application>Microsoft Office Word</Application>
  <DocSecurity>0</DocSecurity>
  <Lines>13</Lines>
  <Paragraphs>3</Paragraphs>
  <ScaleCrop>false</ScaleCrop>
  <Company/>
  <LinksUpToDate>false</LinksUpToDate>
  <CharactersWithSpaces>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lcfy_1</cp:lastModifiedBy>
  <cp:revision>4</cp:revision>
  <dcterms:created xsi:type="dcterms:W3CDTF">2016-04-25T00:42:00Z</dcterms:created>
  <dcterms:modified xsi:type="dcterms:W3CDTF">2016-04-25T00:49:00Z</dcterms:modified>
</cp:coreProperties>
</file>