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044" w:rsidRPr="000D6044" w:rsidRDefault="000D6044" w:rsidP="00240387">
      <w:pPr>
        <w:widowControl/>
        <w:pBdr>
          <w:bottom w:val="single" w:sz="6" w:space="8" w:color="E7E7EB"/>
        </w:pBdr>
        <w:spacing w:after="75" w:line="240" w:lineRule="auto"/>
        <w:jc w:val="left"/>
        <w:outlineLvl w:val="1"/>
        <w:rPr>
          <w:rFonts w:asciiTheme="minorEastAsia" w:hAnsiTheme="minorEastAsia" w:cs="宋体" w:hint="eastAsia"/>
          <w:color w:val="000000"/>
          <w:kern w:val="0"/>
          <w:sz w:val="28"/>
          <w:szCs w:val="28"/>
        </w:rPr>
      </w:pPr>
    </w:p>
    <w:tbl>
      <w:tblPr>
        <w:tblW w:w="10050" w:type="dxa"/>
        <w:tblCellMar>
          <w:left w:w="0" w:type="dxa"/>
          <w:right w:w="0" w:type="dxa"/>
        </w:tblCellMar>
        <w:tblLook w:val="04A0"/>
      </w:tblPr>
      <w:tblGrid>
        <w:gridCol w:w="480"/>
        <w:gridCol w:w="9570"/>
      </w:tblGrid>
      <w:tr w:rsidR="000D6044" w:rsidRPr="000D6044" w:rsidTr="000D6044">
        <w:trPr>
          <w:trHeight w:val="4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1</w:t>
            </w:r>
          </w:p>
        </w:tc>
      </w:tr>
    </w:tbl>
    <w:p w:rsidR="000D6044" w:rsidRPr="000D6044" w:rsidRDefault="000D6044" w:rsidP="00CE480A">
      <w:pPr>
        <w:widowControl/>
        <w:spacing w:line="384" w:lineRule="atLeast"/>
        <w:ind w:firstLineChars="250" w:firstLine="70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很多年前，余</w:t>
      </w:r>
      <w:proofErr w:type="gramStart"/>
      <w:r w:rsidRPr="000D6044">
        <w:rPr>
          <w:rFonts w:asciiTheme="minorEastAsia" w:hAnsiTheme="minorEastAsia" w:cs="宋体" w:hint="eastAsia"/>
          <w:color w:val="632423"/>
          <w:kern w:val="0"/>
          <w:sz w:val="28"/>
          <w:szCs w:val="28"/>
        </w:rPr>
        <w:t>世</w:t>
      </w:r>
      <w:proofErr w:type="gramEnd"/>
      <w:r w:rsidRPr="000D6044">
        <w:rPr>
          <w:rFonts w:asciiTheme="minorEastAsia" w:hAnsiTheme="minorEastAsia" w:cs="宋体" w:hint="eastAsia"/>
          <w:color w:val="632423"/>
          <w:kern w:val="0"/>
          <w:sz w:val="28"/>
          <w:szCs w:val="28"/>
        </w:rPr>
        <w:t>维在《管理思维》课中讲过一个案例，他说他有一个习惯，每次要离开酒店，他都会把床铺整理一下，把摊在桌面上的东西整理好，尽量把房间恢复成进来时的样子。这样进来清扫的阿姨会对住过的客人刮目相看。也许客人和阿姨永远不会见面，阿姨高看这一眼也并不会对客人有什么影响，但这就是教养，在看不见的地方更显宝贵。</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研究生入学考试后等成绩的那段时间，我在一家麦当劳参加见习经理培训，培训的第一课就是倒餐盘。餐盘上有餐盘纸，只要不是被打湿或者故意破坏的很严重，清理餐盘是很容易的。只消把餐盘倾斜45度角插进垃圾桶的门帘，餐盘纸和餐后垃圾就会全部滑进垃圾桶，自己的手一点也不会沾上。</w:t>
      </w:r>
    </w:p>
    <w:p w:rsidR="000D6044" w:rsidRPr="000D6044" w:rsidRDefault="000D6044" w:rsidP="000D6044">
      <w:pPr>
        <w:widowControl/>
        <w:spacing w:line="384" w:lineRule="atLeast"/>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可据我的观察，就是这简单的动作，国内大部分用餐者都不会做。父母更不太会鼓励孩子吃完麦乐鸡和开心乐园</w:t>
      </w:r>
      <w:proofErr w:type="gramStart"/>
      <w:r w:rsidRPr="000D6044">
        <w:rPr>
          <w:rFonts w:asciiTheme="minorEastAsia" w:hAnsiTheme="minorEastAsia" w:cs="宋体" w:hint="eastAsia"/>
          <w:color w:val="632423"/>
          <w:kern w:val="0"/>
          <w:sz w:val="28"/>
          <w:szCs w:val="28"/>
        </w:rPr>
        <w:t>餐之后</w:t>
      </w:r>
      <w:proofErr w:type="gramEnd"/>
      <w:r w:rsidRPr="000D6044">
        <w:rPr>
          <w:rFonts w:asciiTheme="minorEastAsia" w:hAnsiTheme="minorEastAsia" w:cs="宋体" w:hint="eastAsia"/>
          <w:color w:val="632423"/>
          <w:kern w:val="0"/>
          <w:sz w:val="28"/>
          <w:szCs w:val="28"/>
        </w:rPr>
        <w:t>把餐盘清理了。用好习惯换别人高看一眼？很多人还做不到。</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有一次跟同事一起搭飞机出差，吃完飞机餐，看见他把餐盒、纸杯、废弃物都一样</w:t>
      </w:r>
      <w:proofErr w:type="gramStart"/>
      <w:r w:rsidRPr="000D6044">
        <w:rPr>
          <w:rFonts w:asciiTheme="minorEastAsia" w:hAnsiTheme="minorEastAsia" w:cs="宋体" w:hint="eastAsia"/>
          <w:color w:val="632423"/>
          <w:kern w:val="0"/>
          <w:sz w:val="28"/>
          <w:szCs w:val="28"/>
        </w:rPr>
        <w:t>一样</w:t>
      </w:r>
      <w:proofErr w:type="gramEnd"/>
      <w:r w:rsidRPr="000D6044">
        <w:rPr>
          <w:rFonts w:asciiTheme="minorEastAsia" w:hAnsiTheme="minorEastAsia" w:cs="宋体" w:hint="eastAsia"/>
          <w:color w:val="632423"/>
          <w:kern w:val="0"/>
          <w:sz w:val="28"/>
          <w:szCs w:val="28"/>
        </w:rPr>
        <w:t>整理好，铺平，然后把擦过手的餐巾纸摊开，均匀的盖在餐盘上，再交给空姐。我坐在邻座，瞬间觉得自己之前是多么的粗鲁。垃圾本身不是美好的东西，但在丢弃时却可以有教养。</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看得见的教养是容易的。因为慑于群体的压力，但凡有些自觉力的人，都能发现自己</w:t>
      </w:r>
      <w:proofErr w:type="gramStart"/>
      <w:r w:rsidRPr="000D6044">
        <w:rPr>
          <w:rFonts w:asciiTheme="minorEastAsia" w:hAnsiTheme="minorEastAsia" w:cs="宋体" w:hint="eastAsia"/>
          <w:color w:val="632423"/>
          <w:kern w:val="0"/>
          <w:sz w:val="28"/>
          <w:szCs w:val="28"/>
        </w:rPr>
        <w:t>跟文明</w:t>
      </w:r>
      <w:proofErr w:type="gramEnd"/>
      <w:r w:rsidRPr="000D6044">
        <w:rPr>
          <w:rFonts w:asciiTheme="minorEastAsia" w:hAnsiTheme="minorEastAsia" w:cs="宋体" w:hint="eastAsia"/>
          <w:color w:val="632423"/>
          <w:kern w:val="0"/>
          <w:sz w:val="28"/>
          <w:szCs w:val="28"/>
        </w:rPr>
        <w:t>的差距。在干净的环境里你不好意思乱丢</w:t>
      </w:r>
      <w:r w:rsidRPr="000D6044">
        <w:rPr>
          <w:rFonts w:asciiTheme="minorEastAsia" w:hAnsiTheme="minorEastAsia" w:cs="宋体" w:hint="eastAsia"/>
          <w:color w:val="632423"/>
          <w:kern w:val="0"/>
          <w:sz w:val="28"/>
          <w:szCs w:val="28"/>
        </w:rPr>
        <w:lastRenderedPageBreak/>
        <w:t>垃圾；在安静的博物馆你不敢高声喧哗；在有序的队伍中你不好意思插队；在清洁的房间，你不会旁若无人的点燃香烟。所谓的教养，真实存在于环境感染力中。</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难的是看不见的教养。在乌合之众中谁能保持优雅和教养？在群体无意识中谁能保持清醒和判断？在舍生取义的时刻，谁还能像一个绅士，把生的机会留给妇孺老人？这不是</w:t>
      </w:r>
      <w:proofErr w:type="gramStart"/>
      <w:r w:rsidRPr="000D6044">
        <w:rPr>
          <w:rFonts w:asciiTheme="minorEastAsia" w:hAnsiTheme="minorEastAsia" w:cs="宋体" w:hint="eastAsia"/>
          <w:color w:val="632423"/>
          <w:kern w:val="0"/>
          <w:sz w:val="28"/>
          <w:szCs w:val="28"/>
        </w:rPr>
        <w:t>作秀</w:t>
      </w:r>
      <w:proofErr w:type="gramEnd"/>
      <w:r w:rsidRPr="000D6044">
        <w:rPr>
          <w:rFonts w:asciiTheme="minorEastAsia" w:hAnsiTheme="minorEastAsia" w:cs="宋体" w:hint="eastAsia"/>
          <w:color w:val="632423"/>
          <w:kern w:val="0"/>
          <w:sz w:val="28"/>
          <w:szCs w:val="28"/>
        </w:rPr>
        <w:t>和异类，这恰恰是最能体现教养作为品德的可贵之处。</w:t>
      </w:r>
    </w:p>
    <w:p w:rsidR="000D6044" w:rsidRPr="000D6044" w:rsidRDefault="000D6044" w:rsidP="000D6044">
      <w:pPr>
        <w:widowControl/>
        <w:spacing w:line="384" w:lineRule="atLeast"/>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更难的是那些“慎独”的教养。日本有一种文化，叫做“不给别人添麻烦”的文化。比如不小心把水洒在了地铁座位上，即使下一站就要下车，也要想办法擦干净，这样下一位乘客就不会觉得麻烦。虽然没</w:t>
      </w:r>
      <w:proofErr w:type="gramStart"/>
      <w:r w:rsidRPr="000D6044">
        <w:rPr>
          <w:rFonts w:asciiTheme="minorEastAsia" w:hAnsiTheme="minorEastAsia" w:cs="宋体" w:hint="eastAsia"/>
          <w:color w:val="632423"/>
          <w:kern w:val="0"/>
          <w:sz w:val="28"/>
          <w:szCs w:val="28"/>
        </w:rPr>
        <w:t>擦可能</w:t>
      </w:r>
      <w:proofErr w:type="gramEnd"/>
      <w:r w:rsidRPr="000D6044">
        <w:rPr>
          <w:rFonts w:asciiTheme="minorEastAsia" w:hAnsiTheme="minorEastAsia" w:cs="宋体" w:hint="eastAsia"/>
          <w:color w:val="632423"/>
          <w:kern w:val="0"/>
          <w:sz w:val="28"/>
          <w:szCs w:val="28"/>
        </w:rPr>
        <w:t>也不会被人批评，虽然大部分时候并没有机会跟下一位乘客认识，但这种谨慎独处，保有敬畏的态度恰恰是最能考验真假教养的地方。再比如之前说到的整理房间，清理餐盘和盖上餐巾纸，听起来都是细节小事，难就难在明知道没有“好处”还依然保持，这就比“被称赞的道德模范”好的多，也可持续的多。</w:t>
      </w:r>
    </w:p>
    <w:tbl>
      <w:tblPr>
        <w:tblW w:w="10050" w:type="dxa"/>
        <w:tblCellMar>
          <w:left w:w="0" w:type="dxa"/>
          <w:right w:w="0" w:type="dxa"/>
        </w:tblCellMar>
        <w:tblLook w:val="04A0"/>
      </w:tblPr>
      <w:tblGrid>
        <w:gridCol w:w="480"/>
        <w:gridCol w:w="9570"/>
      </w:tblGrid>
      <w:tr w:rsidR="000D6044" w:rsidRPr="000D6044" w:rsidTr="000D6044">
        <w:trPr>
          <w:trHeight w:val="1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195" w:lineRule="atLeast"/>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2</w:t>
            </w:r>
          </w:p>
        </w:tc>
      </w:tr>
    </w:tbl>
    <w:p w:rsidR="000D6044" w:rsidRPr="000D6044" w:rsidRDefault="000D6044" w:rsidP="006C4BB4">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我来自一个小城市，自登上离家的火车起，就时时警醒，怕自己的言行为父母和原生家庭赢得“没教养”的评价。小学三年级迷上了说脏话。以为这里有组合词汇、描述细节和发挥创意的空间。其时，十岁的小孩哪里懂男女之事，不过就是学大人样，</w:t>
      </w:r>
      <w:proofErr w:type="gramStart"/>
      <w:r w:rsidRPr="000D6044">
        <w:rPr>
          <w:rFonts w:asciiTheme="minorEastAsia" w:hAnsiTheme="minorEastAsia" w:cs="宋体" w:hint="eastAsia"/>
          <w:color w:val="632423"/>
          <w:kern w:val="0"/>
          <w:sz w:val="28"/>
          <w:szCs w:val="28"/>
        </w:rPr>
        <w:t>把性往肮脏</w:t>
      </w:r>
      <w:proofErr w:type="gramEnd"/>
      <w:r w:rsidRPr="000D6044">
        <w:rPr>
          <w:rFonts w:asciiTheme="minorEastAsia" w:hAnsiTheme="minorEastAsia" w:cs="宋体" w:hint="eastAsia"/>
          <w:color w:val="632423"/>
          <w:kern w:val="0"/>
          <w:sz w:val="28"/>
          <w:szCs w:val="28"/>
        </w:rPr>
        <w:t>了说，把对方的远房女性亲属挨个点名。终于有一次，跟一个同学楼上楼下骂战时被老师遇见。以为一定会被老师骂并请家长，忐忑了一个早晨。</w:t>
      </w:r>
      <w:r w:rsidRPr="000D6044">
        <w:rPr>
          <w:rFonts w:asciiTheme="minorEastAsia" w:hAnsiTheme="minorEastAsia" w:cs="宋体" w:hint="eastAsia"/>
          <w:color w:val="632423"/>
          <w:kern w:val="0"/>
          <w:sz w:val="28"/>
          <w:szCs w:val="28"/>
        </w:rPr>
        <w:lastRenderedPageBreak/>
        <w:t>倒是晨会结束，老师把我喊过去，轻描淡写的说，你看这样的脏话要是被路过的人或者院子外的居民听到多不好，人家会怎么看待你？</w:t>
      </w:r>
    </w:p>
    <w:p w:rsidR="000D6044" w:rsidRPr="000D6044" w:rsidRDefault="000D6044" w:rsidP="000D6044">
      <w:pPr>
        <w:widowControl/>
        <w:spacing w:line="384" w:lineRule="atLeast"/>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那次谈话后，我好像突然丧失了骂人的功能，最多也就是写文章时要表达愤怒，不指</w:t>
      </w:r>
      <w:proofErr w:type="gramStart"/>
      <w:r w:rsidRPr="000D6044">
        <w:rPr>
          <w:rFonts w:asciiTheme="minorEastAsia" w:hAnsiTheme="minorEastAsia" w:cs="宋体" w:hint="eastAsia"/>
          <w:color w:val="632423"/>
          <w:kern w:val="0"/>
          <w:sz w:val="28"/>
          <w:szCs w:val="28"/>
        </w:rPr>
        <w:t>代具体</w:t>
      </w:r>
      <w:proofErr w:type="gramEnd"/>
      <w:r w:rsidRPr="000D6044">
        <w:rPr>
          <w:rFonts w:asciiTheme="minorEastAsia" w:hAnsiTheme="minorEastAsia" w:cs="宋体" w:hint="eastAsia"/>
          <w:color w:val="632423"/>
          <w:kern w:val="0"/>
          <w:sz w:val="28"/>
          <w:szCs w:val="28"/>
        </w:rPr>
        <w:t>的用两句“他妈的”。这次和风细雨的批评对我影响至深，那是我第一次有了“觉知力”——</w:t>
      </w:r>
      <w:proofErr w:type="gramStart"/>
      <w:r w:rsidRPr="000D6044">
        <w:rPr>
          <w:rFonts w:asciiTheme="minorEastAsia" w:hAnsiTheme="minorEastAsia" w:cs="宋体" w:hint="eastAsia"/>
          <w:color w:val="632423"/>
          <w:kern w:val="0"/>
          <w:sz w:val="28"/>
          <w:szCs w:val="28"/>
        </w:rPr>
        <w:t>觉知到</w:t>
      </w:r>
      <w:proofErr w:type="gramEnd"/>
      <w:r w:rsidRPr="000D6044">
        <w:rPr>
          <w:rFonts w:asciiTheme="minorEastAsia" w:hAnsiTheme="minorEastAsia" w:cs="宋体" w:hint="eastAsia"/>
          <w:color w:val="632423"/>
          <w:kern w:val="0"/>
          <w:sz w:val="28"/>
          <w:szCs w:val="28"/>
        </w:rPr>
        <w:t>没教养绝对是件值得羞愧的事。试想如果她因为我骂人而骂我，我一定不会那么臣服，也不容易自我反思。</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日后知道黄沾有粤语的《不文集》。《玻璃之城》里说港大历史上黄先生是不多可以站在桌上连续说一分钟脏话没有停顿的。我在台大也写过台湾脏话集的文章。其实脏话不是洪水猛兽，还是看你有没有对自己话说出口时</w:t>
      </w:r>
      <w:proofErr w:type="gramStart"/>
      <w:r w:rsidRPr="000D6044">
        <w:rPr>
          <w:rFonts w:asciiTheme="minorEastAsia" w:hAnsiTheme="minorEastAsia" w:cs="宋体" w:hint="eastAsia"/>
          <w:color w:val="632423"/>
          <w:kern w:val="0"/>
          <w:sz w:val="28"/>
          <w:szCs w:val="28"/>
        </w:rPr>
        <w:t>的觉知力</w:t>
      </w:r>
      <w:proofErr w:type="gramEnd"/>
      <w:r w:rsidRPr="000D6044">
        <w:rPr>
          <w:rFonts w:asciiTheme="minorEastAsia" w:hAnsiTheme="minorEastAsia" w:cs="宋体" w:hint="eastAsia"/>
          <w:color w:val="632423"/>
          <w:kern w:val="0"/>
          <w:sz w:val="28"/>
          <w:szCs w:val="28"/>
        </w:rPr>
        <w:t>。</w:t>
      </w:r>
    </w:p>
    <w:tbl>
      <w:tblPr>
        <w:tblW w:w="10050" w:type="dxa"/>
        <w:tblCellMar>
          <w:left w:w="0" w:type="dxa"/>
          <w:right w:w="0" w:type="dxa"/>
        </w:tblCellMar>
        <w:tblLook w:val="04A0"/>
      </w:tblPr>
      <w:tblGrid>
        <w:gridCol w:w="480"/>
        <w:gridCol w:w="9570"/>
      </w:tblGrid>
      <w:tr w:rsidR="000D6044" w:rsidRPr="000D6044" w:rsidTr="000D6044">
        <w:trPr>
          <w:trHeight w:val="1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195" w:lineRule="atLeast"/>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3</w:t>
            </w:r>
          </w:p>
        </w:tc>
      </w:tr>
    </w:tbl>
    <w:p w:rsidR="000D6044" w:rsidRPr="000D6044" w:rsidRDefault="000D6044" w:rsidP="00C22440">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我</w:t>
      </w:r>
      <w:proofErr w:type="gramStart"/>
      <w:r w:rsidRPr="000D6044">
        <w:rPr>
          <w:rFonts w:asciiTheme="minorEastAsia" w:hAnsiTheme="minorEastAsia" w:cs="宋体" w:hint="eastAsia"/>
          <w:color w:val="632423"/>
          <w:kern w:val="0"/>
          <w:sz w:val="28"/>
          <w:szCs w:val="28"/>
        </w:rPr>
        <w:t>去听钱复</w:t>
      </w:r>
      <w:proofErr w:type="gramEnd"/>
      <w:r w:rsidRPr="000D6044">
        <w:rPr>
          <w:rFonts w:asciiTheme="minorEastAsia" w:hAnsiTheme="minorEastAsia" w:cs="宋体" w:hint="eastAsia"/>
          <w:color w:val="632423"/>
          <w:kern w:val="0"/>
          <w:sz w:val="28"/>
          <w:szCs w:val="28"/>
        </w:rPr>
        <w:t>和白先勇的讲座，两位先生差不多同龄，都是台湾有影响力的人物。钱先生西装领带，说的每个词都清晰准确。可能是做过“外交部长”的缘故，他的语言极为得体。到底是“交往”还是“交流”，是“相识”还是“熟悉”，词义都一丝不苟。白先生是长衫，留美小说家。许子东先生评价他时用了一句话让我非常感动，叫做“从百年中国内忧外患到百年中文内忧外患。”白先生对现代中文有一种忧虑，在我看来，这种忧虑倒不是对华文文学的，而是关于中文语言的教养，正越来越走下坡路。</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我在台湾的半年经常遇到台湾人跟我对“暗语”：“我去”，“你妹呀”，“擦”，“滚粗”，“妹子”，“威武”。我每次都把这种</w:t>
      </w:r>
      <w:r w:rsidRPr="000D6044">
        <w:rPr>
          <w:rFonts w:asciiTheme="minorEastAsia" w:hAnsiTheme="minorEastAsia" w:cs="宋体" w:hint="eastAsia"/>
          <w:color w:val="632423"/>
          <w:kern w:val="0"/>
          <w:sz w:val="28"/>
          <w:szCs w:val="28"/>
        </w:rPr>
        <w:lastRenderedPageBreak/>
        <w:t>方式视为一种侮辱，虽然他们的本意可能只是为了用一些他们认为大陆人常用的语言跟我拉近距离。我通常会正色告诉他们，即便在大陆也不是每个人都这样说话，而且这种语言真的不美。中文是一种很美的语言，不管是台湾国语还是北京普通话。它的发声方式，咬字归音，气息连贯都堪称世界上最美的语言。如果一定要用一种阴阳怪调，内心鄙视，嘴上却觉得有趣的语言来跟我对话，我会看破他的“敌意”，并坚决回击</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谦逊是一种教养，自尊更是。</w:t>
      </w:r>
    </w:p>
    <w:tbl>
      <w:tblPr>
        <w:tblW w:w="10050" w:type="dxa"/>
        <w:tblCellMar>
          <w:left w:w="0" w:type="dxa"/>
          <w:right w:w="0" w:type="dxa"/>
        </w:tblCellMar>
        <w:tblLook w:val="04A0"/>
      </w:tblPr>
      <w:tblGrid>
        <w:gridCol w:w="480"/>
        <w:gridCol w:w="9570"/>
      </w:tblGrid>
      <w:tr w:rsidR="000D6044" w:rsidRPr="000D6044" w:rsidTr="000D6044">
        <w:trPr>
          <w:trHeight w:val="1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195" w:lineRule="atLeast"/>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4</w:t>
            </w:r>
          </w:p>
        </w:tc>
      </w:tr>
    </w:tbl>
    <w:p w:rsidR="000D6044" w:rsidRPr="000D6044" w:rsidRDefault="000D6044" w:rsidP="00482425">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我承蒙错爱，受到过一些表扬。大学时去同学家做客，同学的妈妈很喜欢我，说，你真的一点不像阜阳人；课堂上，老师指着我说，You Korean……；在台北，朋友说你还真不像大陆人；尼泊尔的时候，有人问，你是不是“霓虹金”？刚工作的时候，领导说，你真没有在国外留过学？我感激这些显而易见的表扬，但往往更愿意转个弯来理解。我来自阜阳，</w:t>
      </w:r>
      <w:proofErr w:type="gramStart"/>
      <w:r w:rsidRPr="000D6044">
        <w:rPr>
          <w:rFonts w:asciiTheme="minorEastAsia" w:hAnsiTheme="minorEastAsia" w:cs="宋体" w:hint="eastAsia"/>
          <w:color w:val="632423"/>
          <w:kern w:val="0"/>
          <w:sz w:val="28"/>
          <w:szCs w:val="28"/>
        </w:rPr>
        <w:t>一个赃乱差</w:t>
      </w:r>
      <w:proofErr w:type="gramEnd"/>
      <w:r w:rsidRPr="000D6044">
        <w:rPr>
          <w:rFonts w:asciiTheme="minorEastAsia" w:hAnsiTheme="minorEastAsia" w:cs="宋体" w:hint="eastAsia"/>
          <w:color w:val="632423"/>
          <w:kern w:val="0"/>
          <w:sz w:val="28"/>
          <w:szCs w:val="28"/>
        </w:rPr>
        <w:t>，吏制腐败的城市；我来自中国，一个公共场合有人抽烟，餐馆和地铁里有人大声喧哗，男人和老人、女人、孩子抢夺资源的国家；我没有留过学，我所在的学校，大家在图书馆占座位，没人关心社会议题，也没人质疑学校剥夺学生尊严的恶行。</w:t>
      </w:r>
    </w:p>
    <w:p w:rsidR="000D6044" w:rsidRPr="000D6044" w:rsidRDefault="000D6044" w:rsidP="000D6044">
      <w:pPr>
        <w:widowControl/>
        <w:spacing w:line="384" w:lineRule="atLeast"/>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是的，我来自这里，也曾经想过离开这里，变得跟这里不一样。但在台湾的最后两个月，我渐渐明白，人必须有对土地的归属感，这带来身份认同。人只有连接自己的土地才有能量越是每一次的失望和疏离，</w:t>
      </w:r>
      <w:r w:rsidRPr="000D6044">
        <w:rPr>
          <w:rFonts w:asciiTheme="minorEastAsia" w:hAnsiTheme="minorEastAsia" w:cs="宋体" w:hint="eastAsia"/>
          <w:color w:val="632423"/>
          <w:kern w:val="0"/>
          <w:sz w:val="28"/>
          <w:szCs w:val="28"/>
        </w:rPr>
        <w:lastRenderedPageBreak/>
        <w:t>越要用更多的爱绑定这种关系。显见的，这种选择注定将面临无比艰辛的道路。</w:t>
      </w:r>
    </w:p>
    <w:tbl>
      <w:tblPr>
        <w:tblW w:w="10050" w:type="dxa"/>
        <w:tblCellMar>
          <w:left w:w="0" w:type="dxa"/>
          <w:right w:w="0" w:type="dxa"/>
        </w:tblCellMar>
        <w:tblLook w:val="04A0"/>
      </w:tblPr>
      <w:tblGrid>
        <w:gridCol w:w="480"/>
        <w:gridCol w:w="9570"/>
      </w:tblGrid>
      <w:tr w:rsidR="000D6044" w:rsidRPr="000D6044" w:rsidTr="000D6044">
        <w:trPr>
          <w:trHeight w:val="1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195" w:lineRule="atLeast"/>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5</w:t>
            </w:r>
          </w:p>
        </w:tc>
      </w:tr>
    </w:tbl>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即便没能改变，但至少努力做一个有教养的人。西方和日本最值得尊敬的不是科技和国力，而是教养汇聚成的社会尊严氛围。我路过地铁和火车站安检处的时候，看着行李从扫描仪里连滚带爬的翻出来，乘客要像狗一样</w:t>
      </w:r>
      <w:proofErr w:type="gramStart"/>
      <w:r w:rsidRPr="000D6044">
        <w:rPr>
          <w:rFonts w:asciiTheme="minorEastAsia" w:hAnsiTheme="minorEastAsia" w:cs="宋体" w:hint="eastAsia"/>
          <w:color w:val="632423"/>
          <w:kern w:val="0"/>
          <w:sz w:val="28"/>
          <w:szCs w:val="28"/>
        </w:rPr>
        <w:t>弯着腰去捡</w:t>
      </w:r>
      <w:proofErr w:type="gramEnd"/>
      <w:r w:rsidRPr="000D6044">
        <w:rPr>
          <w:rFonts w:asciiTheme="minorEastAsia" w:hAnsiTheme="minorEastAsia" w:cs="宋体" w:hint="eastAsia"/>
          <w:color w:val="632423"/>
          <w:kern w:val="0"/>
          <w:sz w:val="28"/>
          <w:szCs w:val="28"/>
        </w:rPr>
        <w:t>起来。一个有教养的设计者应该把这个台面提高40公分，让每个人可以有尊严的拿起东西；我在金台路等地铁，听见两个法国人在聊天。他们用鄙夷的眼神看着突然插到他们前头的两个人，然后用一种车厢里很少有人懂的语言品评这件事。他们的嘲笑刺痛了我，就像有人问我你们中国人现在还留辫子吗一样。我从来不相信一个外国人会像本国人一样爱这个国家和国家的人民，他们爱的是机会和GDP增速。</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教养不是西方价值观的蛊惑，中国2000多年的春秋时代就强调"礼"。那时候西方很多国家还在茹毛饮血。"不食嗟来之食"，"慎独"，"黄钟大吕"都显示中华文化是世界上最早强调教养的。</w:t>
      </w:r>
    </w:p>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教养是一种普</w:t>
      </w:r>
      <w:proofErr w:type="gramStart"/>
      <w:r w:rsidRPr="000D6044">
        <w:rPr>
          <w:rFonts w:asciiTheme="minorEastAsia" w:hAnsiTheme="minorEastAsia" w:cs="宋体" w:hint="eastAsia"/>
          <w:color w:val="632423"/>
          <w:kern w:val="0"/>
          <w:sz w:val="28"/>
          <w:szCs w:val="28"/>
        </w:rPr>
        <w:t>世</w:t>
      </w:r>
      <w:proofErr w:type="gramEnd"/>
      <w:r w:rsidRPr="000D6044">
        <w:rPr>
          <w:rFonts w:asciiTheme="minorEastAsia" w:hAnsiTheme="minorEastAsia" w:cs="宋体" w:hint="eastAsia"/>
          <w:color w:val="632423"/>
          <w:kern w:val="0"/>
          <w:sz w:val="28"/>
          <w:szCs w:val="28"/>
        </w:rPr>
        <w:t>价值：照顾妇女，体谅周到，谈吐文明，举止得体，平静时保持微笑，危难时保持冷静，有爱的能力，重视家庭。泰坦尼克号沉船时，并不是每个人都在求生，那些看起来更能改变世界的男人把生的希望让给了女人和小孩；那些可以独自逃生的妇女选择把人生最后的时刻留给爱人；那些有教养的老夫妇选择长眠海底；那些工作人员选择在沉船上坚守到最后一刻……</w:t>
      </w:r>
    </w:p>
    <w:tbl>
      <w:tblPr>
        <w:tblW w:w="10050" w:type="dxa"/>
        <w:tblCellMar>
          <w:left w:w="0" w:type="dxa"/>
          <w:right w:w="0" w:type="dxa"/>
        </w:tblCellMar>
        <w:tblLook w:val="04A0"/>
      </w:tblPr>
      <w:tblGrid>
        <w:gridCol w:w="480"/>
        <w:gridCol w:w="9570"/>
      </w:tblGrid>
      <w:tr w:rsidR="000D6044" w:rsidRPr="000D6044" w:rsidTr="000D6044">
        <w:trPr>
          <w:trHeight w:val="195"/>
        </w:trPr>
        <w:tc>
          <w:tcPr>
            <w:tcW w:w="240" w:type="dxa"/>
            <w:tcBorders>
              <w:top w:val="single" w:sz="6" w:space="0" w:color="948A54"/>
              <w:left w:val="single" w:sz="6" w:space="0" w:color="948A54"/>
              <w:bottom w:val="single" w:sz="6" w:space="0" w:color="948A54"/>
              <w:right w:val="nil"/>
            </w:tcBorders>
            <w:shd w:val="clear" w:color="auto" w:fill="948A54"/>
            <w:tcMar>
              <w:top w:w="0" w:type="dxa"/>
              <w:left w:w="105" w:type="dxa"/>
              <w:bottom w:w="0" w:type="dxa"/>
              <w:right w:w="105" w:type="dxa"/>
            </w:tcMar>
            <w:vAlign w:val="center"/>
            <w:hideMark/>
          </w:tcPr>
          <w:p w:rsidR="000D6044" w:rsidRPr="000D6044" w:rsidRDefault="000D6044" w:rsidP="000D6044">
            <w:pPr>
              <w:widowControl/>
              <w:wordWrap w:val="0"/>
              <w:spacing w:line="240" w:lineRule="auto"/>
              <w:jc w:val="left"/>
              <w:rPr>
                <w:rFonts w:asciiTheme="minorEastAsia" w:hAnsiTheme="minorEastAsia" w:cs="宋体"/>
                <w:kern w:val="0"/>
                <w:sz w:val="28"/>
                <w:szCs w:val="28"/>
              </w:rPr>
            </w:pPr>
          </w:p>
        </w:tc>
        <w:tc>
          <w:tcPr>
            <w:tcW w:w="4785" w:type="dxa"/>
            <w:tcBorders>
              <w:top w:val="single" w:sz="6" w:space="0" w:color="948A54"/>
              <w:left w:val="nil"/>
              <w:bottom w:val="single" w:sz="6" w:space="0" w:color="948A54"/>
              <w:right w:val="single" w:sz="6" w:space="0" w:color="948A54"/>
            </w:tcBorders>
            <w:tcMar>
              <w:top w:w="0" w:type="dxa"/>
              <w:left w:w="105" w:type="dxa"/>
              <w:bottom w:w="0" w:type="dxa"/>
              <w:right w:w="105" w:type="dxa"/>
            </w:tcMar>
            <w:vAlign w:val="center"/>
            <w:hideMark/>
          </w:tcPr>
          <w:p w:rsidR="000D6044" w:rsidRPr="000D6044" w:rsidRDefault="000D6044" w:rsidP="000D6044">
            <w:pPr>
              <w:widowControl/>
              <w:wordWrap w:val="0"/>
              <w:spacing w:line="195" w:lineRule="atLeast"/>
              <w:jc w:val="left"/>
              <w:rPr>
                <w:rFonts w:asciiTheme="minorEastAsia" w:hAnsiTheme="minorEastAsia" w:cs="宋体"/>
                <w:kern w:val="0"/>
                <w:sz w:val="28"/>
                <w:szCs w:val="28"/>
              </w:rPr>
            </w:pPr>
            <w:r w:rsidRPr="00CE480A">
              <w:rPr>
                <w:rFonts w:asciiTheme="minorEastAsia" w:hAnsiTheme="minorEastAsia" w:cs="宋体"/>
                <w:b/>
                <w:bCs/>
                <w:color w:val="1D1B11"/>
                <w:kern w:val="0"/>
                <w:sz w:val="28"/>
                <w:szCs w:val="28"/>
              </w:rPr>
              <w:t>6</w:t>
            </w:r>
          </w:p>
        </w:tc>
      </w:tr>
    </w:tbl>
    <w:p w:rsidR="000D6044" w:rsidRPr="000D6044" w:rsidRDefault="000D6044" w:rsidP="00CE480A">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教养跟穷富无关。飞法国的头等舱上也有没教养的行为，偏远乡村的田埂上人们也知道礼义廉耻。教养不是道德规范，也不是小学生行为准则，其实也并不跟文化程度，社会发展，经济水平挂钩，它更是一种体谅，体谅别人的不容易，体谅别人的处境和习惯。</w:t>
      </w:r>
    </w:p>
    <w:p w:rsidR="000D6044" w:rsidRPr="000D6044" w:rsidRDefault="000D6044" w:rsidP="00E9133C">
      <w:pPr>
        <w:widowControl/>
        <w:spacing w:line="384" w:lineRule="atLeast"/>
        <w:ind w:firstLineChars="200" w:firstLine="560"/>
        <w:jc w:val="left"/>
        <w:rPr>
          <w:rFonts w:asciiTheme="minorEastAsia" w:hAnsiTheme="minorEastAsia" w:cs="宋体" w:hint="eastAsia"/>
          <w:color w:val="3E3E3E"/>
          <w:kern w:val="0"/>
          <w:sz w:val="28"/>
          <w:szCs w:val="28"/>
        </w:rPr>
      </w:pPr>
      <w:r w:rsidRPr="000D6044">
        <w:rPr>
          <w:rFonts w:asciiTheme="minorEastAsia" w:hAnsiTheme="minorEastAsia" w:cs="宋体" w:hint="eastAsia"/>
          <w:color w:val="632423"/>
          <w:kern w:val="0"/>
          <w:sz w:val="28"/>
          <w:szCs w:val="28"/>
        </w:rPr>
        <w:t>所谓教养，简单了说，就是不管你的出身和背景，都努力做个更好一点的人。比刚刚好一点的人，不因为自己让别人觉得不舒服，这就是教养的简单道理。</w:t>
      </w:r>
    </w:p>
    <w:p w:rsidR="003E0574" w:rsidRPr="000D6044" w:rsidRDefault="003E0574">
      <w:pPr>
        <w:rPr>
          <w:rFonts w:hint="eastAsia"/>
        </w:rPr>
      </w:pPr>
    </w:p>
    <w:sectPr w:rsidR="003E0574" w:rsidRPr="000D6044" w:rsidSect="003E057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D6044"/>
    <w:rsid w:val="000D6044"/>
    <w:rsid w:val="00240387"/>
    <w:rsid w:val="003E0574"/>
    <w:rsid w:val="00482425"/>
    <w:rsid w:val="006C4BB4"/>
    <w:rsid w:val="00C22440"/>
    <w:rsid w:val="00CE480A"/>
    <w:rsid w:val="00DA6137"/>
    <w:rsid w:val="00E8458E"/>
    <w:rsid w:val="00E9133C"/>
    <w:rsid w:val="00EF777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574"/>
    <w:pPr>
      <w:widowControl w:val="0"/>
      <w:jc w:val="both"/>
    </w:pPr>
  </w:style>
  <w:style w:type="paragraph" w:styleId="2">
    <w:name w:val="heading 2"/>
    <w:basedOn w:val="a"/>
    <w:link w:val="2Char"/>
    <w:uiPriority w:val="9"/>
    <w:qFormat/>
    <w:rsid w:val="000D6044"/>
    <w:pPr>
      <w:widowControl/>
      <w:spacing w:before="100" w:beforeAutospacing="1" w:after="100" w:afterAutospacing="1" w:line="240" w:lineRule="auto"/>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0D6044"/>
    <w:rPr>
      <w:rFonts w:ascii="宋体" w:eastAsia="宋体" w:hAnsi="宋体" w:cs="宋体"/>
      <w:b/>
      <w:bCs/>
      <w:kern w:val="0"/>
      <w:sz w:val="36"/>
      <w:szCs w:val="36"/>
    </w:rPr>
  </w:style>
  <w:style w:type="character" w:styleId="a3">
    <w:name w:val="Emphasis"/>
    <w:basedOn w:val="a0"/>
    <w:uiPriority w:val="20"/>
    <w:qFormat/>
    <w:rsid w:val="000D6044"/>
    <w:rPr>
      <w:i/>
      <w:iCs/>
    </w:rPr>
  </w:style>
  <w:style w:type="character" w:customStyle="1" w:styleId="apple-converted-space">
    <w:name w:val="apple-converted-space"/>
    <w:basedOn w:val="a0"/>
    <w:rsid w:val="000D6044"/>
  </w:style>
  <w:style w:type="character" w:styleId="a4">
    <w:name w:val="Hyperlink"/>
    <w:basedOn w:val="a0"/>
    <w:uiPriority w:val="99"/>
    <w:semiHidden/>
    <w:unhideWhenUsed/>
    <w:rsid w:val="000D6044"/>
    <w:rPr>
      <w:color w:val="0000FF"/>
      <w:u w:val="single"/>
    </w:rPr>
  </w:style>
  <w:style w:type="character" w:styleId="a5">
    <w:name w:val="Strong"/>
    <w:basedOn w:val="a0"/>
    <w:uiPriority w:val="22"/>
    <w:qFormat/>
    <w:rsid w:val="000D6044"/>
    <w:rPr>
      <w:b/>
      <w:bCs/>
    </w:rPr>
  </w:style>
  <w:style w:type="paragraph" w:styleId="a6">
    <w:name w:val="Normal (Web)"/>
    <w:basedOn w:val="a"/>
    <w:uiPriority w:val="99"/>
    <w:unhideWhenUsed/>
    <w:rsid w:val="000D6044"/>
    <w:pPr>
      <w:widowControl/>
      <w:spacing w:before="100" w:beforeAutospacing="1" w:after="100" w:afterAutospacing="1" w:line="240" w:lineRule="auto"/>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444036962">
      <w:bodyDiv w:val="1"/>
      <w:marLeft w:val="0"/>
      <w:marRight w:val="0"/>
      <w:marTop w:val="0"/>
      <w:marBottom w:val="0"/>
      <w:divBdr>
        <w:top w:val="none" w:sz="0" w:space="0" w:color="auto"/>
        <w:left w:val="none" w:sz="0" w:space="0" w:color="auto"/>
        <w:bottom w:val="none" w:sz="0" w:space="0" w:color="auto"/>
        <w:right w:val="none" w:sz="0" w:space="0" w:color="auto"/>
      </w:divBdr>
      <w:divsChild>
        <w:div w:id="975139020">
          <w:marLeft w:val="0"/>
          <w:marRight w:val="0"/>
          <w:marTop w:val="0"/>
          <w:marBottom w:val="270"/>
          <w:divBdr>
            <w:top w:val="none" w:sz="0" w:space="0" w:color="auto"/>
            <w:left w:val="none" w:sz="0" w:space="0" w:color="auto"/>
            <w:bottom w:val="none" w:sz="0" w:space="0" w:color="auto"/>
            <w:right w:val="none" w:sz="0" w:space="0" w:color="auto"/>
          </w:divBdr>
        </w:div>
        <w:div w:id="18837902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457</Words>
  <Characters>2605</Characters>
  <Application>Microsoft Office Word</Application>
  <DocSecurity>0</DocSecurity>
  <Lines>21</Lines>
  <Paragraphs>6</Paragraphs>
  <ScaleCrop>false</ScaleCrop>
  <Company>lcfy_1</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lcfy_1</dc:creator>
  <cp:keywords/>
  <dc:description/>
  <cp:lastModifiedBy>lcfy_1</cp:lastModifiedBy>
  <cp:revision>10</cp:revision>
  <dcterms:created xsi:type="dcterms:W3CDTF">2016-01-04T09:27:00Z</dcterms:created>
  <dcterms:modified xsi:type="dcterms:W3CDTF">2016-01-04T09:31:00Z</dcterms:modified>
</cp:coreProperties>
</file>